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bookmarkStart w:id="0" w:name="bookmark0"/>
      <w:r>
        <w:rPr>
          <w:color w:val="000000"/>
          <w:spacing w:val="0"/>
          <w:shd w:fill="auto" w:val="clear"/>
          <w:lang w:val="cs-CZ" w:eastAsia="cs-CZ" w:bidi="cs-CZ"/>
        </w:rPr>
        <w:t>P</w:t>
      </w:r>
      <w:bookmarkEnd w:id="0"/>
      <w:r>
        <w:rPr>
          <w:color w:val="000000"/>
          <w:spacing w:val="0"/>
          <w:shd w:fill="auto" w:val="clear"/>
          <w:lang w:val="cs-CZ" w:eastAsia="cs-CZ" w:bidi="cs-CZ"/>
        </w:rPr>
        <w:t xml:space="preserve">říloha č.3 </w:t>
        <w:tab/>
        <w:tab/>
        <w:tab/>
      </w:r>
      <w:r>
        <w:rPr>
          <w:rFonts w:ascii="Arial Black" w:hAnsi="Arial Black"/>
          <w:b/>
          <w:bCs/>
          <w:color w:val="000000"/>
          <w:spacing w:val="0"/>
          <w:sz w:val="32"/>
          <w:szCs w:val="32"/>
          <w:shd w:fill="auto" w:val="clear"/>
          <w:lang w:val="cs-CZ" w:eastAsia="cs-CZ" w:bidi="cs-CZ"/>
        </w:rPr>
        <w:t>TECHNICKÉ PARAMETRY DODÁVKY</w:t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599"/>
        <w:gridCol w:w="2506"/>
        <w:gridCol w:w="1723"/>
      </w:tblGrid>
      <w:tr>
        <w:trPr>
          <w:trHeight w:val="312" w:hRule="atLeast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cs="Arial" w:ascii="Arial Black" w:hAnsi="Arial Black"/>
                <w:b/>
                <w:bCs/>
                <w:sz w:val="28"/>
                <w:szCs w:val="28"/>
              </w:rPr>
              <w:t xml:space="preserve">a) </w:t>
            </w:r>
            <w:r>
              <w:rPr>
                <w:rFonts w:cs="Arial" w:ascii="Arial Black" w:hAnsi="Arial Black"/>
                <w:b/>
                <w:bCs/>
                <w:color w:val="000000"/>
                <w:sz w:val="28"/>
                <w:szCs w:val="28"/>
              </w:rPr>
              <w:t>Nádoby pro tříděný odpad 1100l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559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Požadavek na výkon nebo funkci</w:t>
            </w:r>
          </w:p>
        </w:tc>
        <w:tc>
          <w:tcPr>
            <w:tcW w:w="25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Minimální požadované vlastnosti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Nabídka</w:t>
            </w:r>
          </w:p>
        </w:tc>
      </w:tr>
      <w:tr>
        <w:trPr>
          <w:trHeight w:val="312" w:hRule="atLeast"/>
        </w:trPr>
        <w:tc>
          <w:tcPr>
            <w:tcW w:w="55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0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ANO/NE</w:t>
            </w:r>
          </w:p>
        </w:tc>
      </w:tr>
      <w:tr>
        <w:trPr>
          <w:trHeight w:val="312" w:hRule="atLeast"/>
        </w:trPr>
        <w:tc>
          <w:tcPr>
            <w:tcW w:w="55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0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Parametr (číselný údaj)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Nádoba určená pro sběr tříděného odpadu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Barva 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černá/modrá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Nádoba musí odpovídat normě EN 840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Objem nádoby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1100 litrů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Materiál - vysoko hustotní polyetylen (HDPE)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Odolnost vůči vlivům chemickým, biologickým, povětrnostním, UV záření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Min. tloušťka stěny – tělo nádoby</w:t>
            </w:r>
          </w:p>
        </w:tc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5,5 mm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Min. tloušťka stěny – dno nádoby</w:t>
            </w:r>
          </w:p>
        </w:tc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6 mm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Vnitřní stěny hladké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Certifikace kvality RAL GZ 951/1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Oficiální pečeť RAL GZ 951/1 vyražena na víku i těle nádoby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Víko ve víku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Panty víka ve víku přichycené pomocí šroubů, panty vyměnitelné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Nádoba se 4 kolečky, průměr koleček min. 200 mm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200 mm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Nádoba vhodná pro vyprazdňování hřebenovým vyklápěčem svozového vozidla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Zesílené základy kontejneru pro lepší pevnost dna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Boční čep vybaven ocelovou vložkou + boční odnímatelná madla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Na nádobách bude uveden výrobce a výrobní šarže či datum výroby</w:t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454" w:hRule="exac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Dodání vzorku nádoby před podpisem smlouvy</w:t>
            </w:r>
          </w:p>
        </w:tc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ANO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shd w:fill="00A933" w:val="clear"/>
              </w:rPr>
              <w:t>Doplní uchazeč</w:t>
            </w:r>
          </w:p>
        </w:tc>
      </w:tr>
    </w:tbl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tbl>
      <w:tblPr>
        <w:tblW w:w="97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9"/>
        <w:gridCol w:w="2799"/>
        <w:gridCol w:w="2430"/>
      </w:tblGrid>
      <w:tr>
        <w:trPr>
          <w:trHeight w:val="288" w:hRule="atLeast"/>
        </w:trPr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b) </w:t>
            </w:r>
            <w:r>
              <w:rPr>
                <w:rFonts w:cs="Arial" w:ascii="Arial Black" w:hAnsi="Arial Black"/>
                <w:b/>
                <w:bCs/>
                <w:color w:val="000000"/>
                <w:sz w:val="28"/>
                <w:szCs w:val="28"/>
              </w:rPr>
              <w:t>Nádoby pro tříděný odpad 120 l</w:t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4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Požadavek na výkon nebo funkci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Minimální požadované vlastnosti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Nabídka</w:t>
            </w:r>
          </w:p>
        </w:tc>
      </w:tr>
      <w:tr>
        <w:trPr>
          <w:trHeight w:val="288" w:hRule="atLeast"/>
        </w:trPr>
        <w:tc>
          <w:tcPr>
            <w:tcW w:w="4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ANO/NE</w:t>
            </w:r>
          </w:p>
        </w:tc>
      </w:tr>
      <w:tr>
        <w:trPr>
          <w:trHeight w:val="300" w:hRule="atLeast"/>
        </w:trPr>
        <w:tc>
          <w:tcPr>
            <w:tcW w:w="4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Parametr (číselný údaj)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Objem nádoby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 litrů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musí odpovídat normě EN 840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Barva těla nádoby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černá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Barva víka nádoby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černá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Víko s prolisem pro vyšší pevnost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Čep víka nádoby vybaven zarážkou pro snadné odcvaknutí a zpětné nasazení při výměně víka. Bez poškození čepu.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ANO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Materiál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vysoko hustotní polyetylen (HDPE)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4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Odolnost vůči vlivům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chemickým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biologickým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povětrnostním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UV záření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Minimální tloušťka stěny nádoby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2,7 mm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Minimální tloušťka víka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2,9 mm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Prázdná hmotnost nádoby bez osy a kol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4,8 Kg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se 2 kolečky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průměr koleček min. 200 mm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Pozinkovaná kovová osa (na montáž koleček)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Certifikace RAL GZ 951/1 – doložení certifikátu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Oficiální pečeť RAL GZ 951/1 trvale vyražena na nádobě i na víku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Vnitřní stěny hladké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Dostupnost ND-čepy, víka, kolečka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 dobu životnosti nádoby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vhodná pro vyprazdňování hřebenovým vyklápěčem svozového vozidla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 nádobách bude uveden výrobce a výrobní šarže či datum výroby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</w:tbl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adpis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tbl>
      <w:tblPr>
        <w:tblpPr w:bottomFromText="0" w:horzAnchor="text" w:leftFromText="141" w:rightFromText="141" w:tblpX="0" w:tblpY="73" w:topFromText="0" w:vertAnchor="text"/>
        <w:tblW w:w="9768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9"/>
        <w:gridCol w:w="2799"/>
        <w:gridCol w:w="2430"/>
      </w:tblGrid>
      <w:tr>
        <w:trPr>
          <w:trHeight w:val="288" w:hRule="atLeast"/>
        </w:trPr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c) </w:t>
            </w:r>
            <w:r>
              <w:rPr>
                <w:rFonts w:cs="Arial" w:ascii="Arial Black" w:hAnsi="Arial Black"/>
                <w:b/>
                <w:bCs/>
                <w:color w:val="000000"/>
                <w:sz w:val="28"/>
                <w:szCs w:val="28"/>
              </w:rPr>
              <w:t>Nádoby na tříděný odpad 240 l (směsný odpad)</w:t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4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Požadavek na výkon nebo funkci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Minimální požadované vlastnosti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Nabídka</w:t>
            </w:r>
          </w:p>
        </w:tc>
      </w:tr>
      <w:tr>
        <w:trPr>
          <w:trHeight w:val="288" w:hRule="atLeast"/>
        </w:trPr>
        <w:tc>
          <w:tcPr>
            <w:tcW w:w="4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ANO/NE</w:t>
            </w:r>
          </w:p>
        </w:tc>
      </w:tr>
      <w:tr>
        <w:trPr>
          <w:trHeight w:val="300" w:hRule="atLeast"/>
        </w:trPr>
        <w:tc>
          <w:tcPr>
            <w:tcW w:w="4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Parametr (číselný údaj)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Objem nádoby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 litrů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 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musí odpovídat normě EN 840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Barva těla nádoby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černá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Barva víka nádoby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černá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Víko s prolisem pro vyšší pevnost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Materiál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vysoko hustotní polyetylen (HDPE)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4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Odolnost vůči vlivům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chemickým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biologickým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povětrnostním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UV záření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Síla stěny nádoby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2,7 mm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Prázdná hmotnost nádoby bez osy a kol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7,05 Kg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se 2 kolečky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průměr koleček min. 200 mm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Pozinkovaná kovová osa (na montáž koleček)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Osa koleček ukotvena minimálně šesti samostatnými body (průvlaky)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Certifikace RAL GZ 951/1 – doložení certifikátu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Oficiální pečeť RAL GZ 951/1 trvale vyražena na nádobě i na víku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Vnitřní stěny hladké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Dostupnost ND-čepy, víka, kolečka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 dobu životnosti nádoby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vhodná pro vyprazdňování hřebenovým vyklápěčem svozového vozidla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 nádobách bude uveden výrobce a výrobní šarže či datum výroby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</w:tbl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tbl>
      <w:tblPr>
        <w:tblpPr w:bottomFromText="0" w:horzAnchor="text" w:leftFromText="141" w:rightFromText="141" w:tblpX="0" w:tblpY="73" w:topFromText="0" w:vertAnchor="text"/>
        <w:tblW w:w="9708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476"/>
        <w:gridCol w:w="2806"/>
        <w:gridCol w:w="2426"/>
      </w:tblGrid>
      <w:tr>
        <w:trPr>
          <w:trHeight w:val="288" w:hRule="atLeast"/>
        </w:trPr>
        <w:tc>
          <w:tcPr>
            <w:tcW w:w="9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d) </w:t>
            </w:r>
            <w:r>
              <w:rPr>
                <w:rFonts w:cs="Arial" w:ascii="Arial Black" w:hAnsi="Arial Black"/>
                <w:b/>
                <w:bCs/>
                <w:color w:val="000000"/>
                <w:sz w:val="28"/>
                <w:szCs w:val="28"/>
              </w:rPr>
              <w:t>Nádoby pro tříděný odpad 240 l (BIO)</w:t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4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Požadavek na výkon nebo funkci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Minimální požadované vlastnosti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Nabídka</w:t>
            </w:r>
          </w:p>
        </w:tc>
      </w:tr>
      <w:tr>
        <w:trPr>
          <w:trHeight w:val="288" w:hRule="atLeast"/>
        </w:trPr>
        <w:tc>
          <w:tcPr>
            <w:tcW w:w="4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ANO/NE</w:t>
            </w:r>
          </w:p>
        </w:tc>
      </w:tr>
      <w:tr>
        <w:trPr>
          <w:trHeight w:val="300" w:hRule="atLeast"/>
        </w:trPr>
        <w:tc>
          <w:tcPr>
            <w:tcW w:w="4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Parametr (číselný údaj)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Objem nádoby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 litrů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  <w:shd w:fill="00A933" w:val="clear"/>
              </w:rPr>
              <w:t>Doplní uchaze</w:t>
            </w:r>
            <w:r>
              <w:rPr>
                <w:rFonts w:ascii="Arial" w:hAnsi="Arial"/>
                <w:b/>
                <w:bCs/>
                <w:sz w:val="18"/>
                <w:szCs w:val="18"/>
                <w:shd w:fill="00A933" w:val="clear"/>
              </w:rPr>
              <w:t>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musí odpovídat normě EN 840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Barva těla nádoby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hnědá</w:t>
            </w:r>
          </w:p>
        </w:tc>
        <w:tc>
          <w:tcPr>
            <w:tcW w:w="2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Barva víka nádoby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hnědá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Víko s prolisem pro vyšší pevnost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Materiál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vysoko hustotní polyetylen (HDPE)</w:t>
            </w:r>
          </w:p>
        </w:tc>
        <w:tc>
          <w:tcPr>
            <w:tcW w:w="2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458" w:hRule="atLeast"/>
        </w:trPr>
        <w:tc>
          <w:tcPr>
            <w:tcW w:w="4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4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Odolnost vůči vlivům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chemickým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biologickým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povětrnostním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UV záření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Minimální tloušťka stěny nádoby 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mm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Hmotnost prázdné nádoby bez osy a kol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min.9,8 Kg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se 2 kolečky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průměr koleček min. 200 mm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Pozinkovaná kovová osa (na montáž koleček)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Osa koleček ukotvena minimálně šesti samostatnými body (průvlaky)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Certifikace RAL GZ 951/1 – doložení certifikátu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Oficiální pečeť RAL GZ 951/1 trvale vyražena na nádobě i na víku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Vnitřní stěny hladké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Dostupnost ND-čepy, víka, kolečka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 dobu životnosti nádoby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Nádoba vhodná pro vyprazdňování hřebenovým vyklápěčem svozového vozidla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  <w:tr>
        <w:trPr>
          <w:trHeight w:val="288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 nádobách bude uveden výrobce a výrobní šarže či datum výroby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ANO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shd w:fill="00A933" w:val="clear"/>
              </w:rPr>
              <w:t>Doplní uchazeč</w:t>
            </w:r>
          </w:p>
        </w:tc>
      </w:tr>
    </w:tbl>
    <w:p>
      <w:pPr>
        <w:pStyle w:val="Normal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shd w:fill="auto" w:val="clear"/>
          <w:lang w:val="cs-CZ" w:eastAsia="cs-CZ" w:bidi="cs-CZ"/>
        </w:rPr>
      </w:pPr>
      <w:r>
        <w:rPr>
          <w:color w:val="000000"/>
          <w:spacing w:val="0"/>
          <w:shd w:fill="auto" w:val="clear"/>
          <w:lang w:val="cs-CZ" w:eastAsia="cs-CZ" w:bidi="cs-CZ"/>
        </w:rPr>
      </w:r>
    </w:p>
    <w:p>
      <w:pPr>
        <w:pStyle w:val="Normal"/>
        <w:widowControl w:val="false"/>
        <w:spacing w:lineRule="exact" w:line="14"/>
        <w:rPr/>
      </w:pPr>
      <w:r>
        <w:rPr/>
      </w:r>
    </w:p>
    <w:sectPr>
      <w:type w:val="nextPage"/>
      <w:pgSz w:w="11906" w:h="16838"/>
      <w:pgMar w:left="1444" w:right="633" w:gutter="0" w:header="0" w:top="1726" w:footer="0" w:bottom="17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 w:val="24"/>
        <w:szCs w:val="24"/>
        <w:lang w:val="cs-CZ" w:eastAsia="cs-CZ" w:bidi="cs-CZ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DejaVu Sans" w:hAnsi="DejaVu Sans" w:eastAsia="DejaVu Sans" w:cs="DejaVu Sans"/>
      <w:color w:val="000000"/>
      <w:spacing w:val="0"/>
      <w:w w:val="100"/>
      <w:kern w:val="0"/>
      <w:sz w:val="24"/>
      <w:szCs w:val="24"/>
      <w:shd w:fill="auto" w:val="clear"/>
      <w:lang w:val="cs-CZ" w:eastAsia="cs-CZ" w:bidi="cs-CZ"/>
    </w:rPr>
  </w:style>
  <w:style w:type="character" w:styleId="DefaultParagraphFont" w:default="1">
    <w:name w:val="Default Paragraph Font"/>
    <w:qFormat/>
    <w:rPr>
      <w:rFonts w:ascii="DejaVu Sans" w:hAnsi="DejaVu Sans" w:eastAsia="DejaVu Sans" w:cs="DejaVu Sans"/>
      <w:color w:val="000000"/>
      <w:spacing w:val="0"/>
      <w:w w:val="100"/>
      <w:sz w:val="24"/>
      <w:szCs w:val="24"/>
      <w:shd w:fill="auto" w:val="clear"/>
      <w:lang w:val="cs-CZ" w:eastAsia="cs-CZ" w:bidi="cs-CZ"/>
    </w:rPr>
  </w:style>
  <w:style w:type="character" w:styleId="Nadpis1" w:customStyle="1">
    <w:name w:val="Nadpis #1_"/>
    <w:basedOn w:val="DefaultParagraphFont"/>
    <w:link w:val="Nadpis1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w w:val="80"/>
      <w:sz w:val="24"/>
      <w:szCs w:val="24"/>
      <w:u w:val="none"/>
    </w:rPr>
  </w:style>
  <w:style w:type="character" w:styleId="Jin" w:customStyle="1">
    <w:name w:val="Jiné_"/>
    <w:basedOn w:val="DefaultParagraphFont"/>
    <w:link w:val="Jin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11" w:customStyle="1">
    <w:name w:val="Nadpis #1"/>
    <w:basedOn w:val="Normal"/>
    <w:link w:val="Nadpis1"/>
    <w:qFormat/>
    <w:pPr>
      <w:widowControl w:val="false"/>
      <w:shd w:val="clear" w:color="auto" w:fill="FFFFFF"/>
      <w:outlineLvl w:val="0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w w:val="80"/>
      <w:sz w:val="24"/>
      <w:szCs w:val="24"/>
      <w:u w:val="none"/>
    </w:rPr>
  </w:style>
  <w:style w:type="paragraph" w:styleId="Jin1" w:customStyle="1">
    <w:name w:val="Jiné"/>
    <w:basedOn w:val="Normal"/>
    <w:link w:val="Jin"/>
    <w:qFormat/>
    <w:pPr>
      <w:widowControl w:val="false"/>
      <w:shd w:val="clear" w:color="auto" w:fill="FFFFFF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LibreOffice/7.5.3.2$Windows_X86_64 LibreOffice_project/9f56dff12ba03b9acd7730a5a481eea045e468f3</Application>
  <AppVersion>15.0000</AppVersion>
  <Pages>17</Pages>
  <Words>805</Words>
  <Characters>4573</Characters>
  <CharactersWithSpaces>5127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2024-10-15T07:58:25Z</cp:lastPrinted>
  <dcterms:modified xsi:type="dcterms:W3CDTF">2024-10-15T10:25:37Z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